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43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478"/>
        <w:gridCol w:w="312"/>
        <w:gridCol w:w="187"/>
        <w:gridCol w:w="127"/>
        <w:gridCol w:w="298"/>
        <w:gridCol w:w="471"/>
        <w:gridCol w:w="805"/>
        <w:gridCol w:w="155"/>
        <w:gridCol w:w="412"/>
        <w:gridCol w:w="709"/>
        <w:gridCol w:w="850"/>
        <w:gridCol w:w="646"/>
        <w:gridCol w:w="913"/>
        <w:gridCol w:w="1109"/>
        <w:gridCol w:w="451"/>
        <w:gridCol w:w="992"/>
        <w:gridCol w:w="992"/>
        <w:gridCol w:w="568"/>
        <w:gridCol w:w="1559"/>
        <w:gridCol w:w="1559"/>
        <w:gridCol w:w="850"/>
      </w:tblGrid>
      <w:tr w:rsidR="0047337A" w:rsidRPr="0047337A" w:rsidTr="0047337A">
        <w:trPr>
          <w:cantSplit/>
          <w:trHeight w:val="1552"/>
        </w:trPr>
        <w:tc>
          <w:tcPr>
            <w:tcW w:w="16443" w:type="dxa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Default="0047337A" w:rsidP="0047337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70E7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47337A" w:rsidRDefault="0047337A" w:rsidP="0047337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47337A" w:rsidRPr="0047337A" w:rsidRDefault="0047337A" w:rsidP="004733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5D70F8" w:rsidRPr="0047337A" w:rsidTr="0047337A">
        <w:trPr>
          <w:cantSplit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70F8" w:rsidRPr="0047337A" w:rsidTr="0047337A">
        <w:trPr>
          <w:cantSplit/>
        </w:trPr>
        <w:tc>
          <w:tcPr>
            <w:tcW w:w="1644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плановый период  2022 и 2023 годов</w:t>
            </w:r>
          </w:p>
        </w:tc>
      </w:tr>
      <w:tr w:rsidR="0047337A" w:rsidRPr="0047337A" w:rsidTr="0047337A">
        <w:trPr>
          <w:cantSplit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337A" w:rsidRPr="0047337A" w:rsidTr="005770A8">
        <w:trPr>
          <w:cantSplit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37A" w:rsidRPr="0047337A" w:rsidRDefault="0047337A" w:rsidP="005D66F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</w:tr>
      <w:tr w:rsidR="0047337A" w:rsidRPr="0047337A" w:rsidTr="0047337A">
        <w:trPr>
          <w:cantSplit/>
        </w:trPr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Пз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Целевая статья раздела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Вид расхода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</w:tr>
      <w:tr w:rsidR="0047337A" w:rsidRPr="0047337A" w:rsidTr="0047337A">
        <w:trPr>
          <w:cantSplit/>
        </w:trPr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478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642 714,56041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629 854,86041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12 859,70000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721 151,56171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708 286,16171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12 865,40000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 (местное самоуправление)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Думы Нефтеюганского района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223 303,86261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223 303,86261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223 420,99001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223 420,99001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223 303,86261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223 303,86261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223 420,99001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223 420,99001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223 238,95761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63 636,05611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62 969,65611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63 831,05611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63 164,65611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55 639,08900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54 972,68900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55 834,08900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бюджетного процесса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55 639,08900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54 972,68900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55 834,08900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55 639,08900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54 972,68900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55 834,08900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54 972,68900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54 972,68900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Непрограммные расходы органов муниципальной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власти Нефтеюганского района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деятельности счётной палаты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Резервный фонд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335 832,05670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323 638,75670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12 193,30000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413 921,93060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401 722,93060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12 199,00000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4 471,10000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3 465,00000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4 476,80000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3 465,00000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традиционную хозяйственную деятельность"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1 006,10000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1 011,80000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"Осуществление отдельных государственных полномочий по созданию административных комиссий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45 256,50053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45 256,50053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45 321,75543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45 321,75543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2 676,73755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2 676,73755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Оплата прочих работ, услуг по имуществу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находящегося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в муниципальной собственности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42 579,76298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42 579,76298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42 645,95988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42 645,95988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42 579,76298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42 579,76298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42 645,95988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42 645,95988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9 445,90000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191 917,25617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191 917,25617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192 436,17517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192 436,17517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191 792,25617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191 792,25617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192 311,17517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192 311,17517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деятельности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191 792,25617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191 792,25617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192 311,17517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192 311,17517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190 792,25617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190 792,25617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191 311,17517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изысканиям территории таких товариществ"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НАЦИОНАЛЬНАЯ БЕЗОПАСНОСТЬ И </w:t>
            </w: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ПРАВООХРАНИТЕЛЬНАЯ ДЕЯТЕЛЬНОСТЬ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22 970,12146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21 658,02146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22 970,12146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21 658,02146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1 312,10000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Органы юстиции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1 312,10000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деятельности муниципального казенного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 "Единая дежурно-диспетчерская  служба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создание условий для деятельности народных дружин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596 819,94754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542 516,94754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54 303,00000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298 653,66714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244 932,76714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53 720,90000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"Содействие трудоустройству граждан"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91 365,49600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42 597,19600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48 768,30000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90 783,39600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42 597,19600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48 186,20000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91 365,49600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42 597,19600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48 768,30000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90 783,39600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42 597,19600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48 186,20000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поддержку растениеводства,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переработки и реализации продукции растениеводства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развития животноводства"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81 982,17400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81 982,17400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 "Поддержка развития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малых форм хозяйствования"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06.0.06.00000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малых форм хозяйствования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юридическим лицам (кроме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5 361,20000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2 719,80000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5 404,10000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2 762,70000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2 719,80000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2 719,80000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2 762,70000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2 762,70000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Дорожное хозяйство (дорожные фонды)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379 237,94444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транспортной инфраструктуры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Связь и информатика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58 572,55154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58 572,55154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60 886,50354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60 886,50354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13 070,00000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инфраструктуры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информационной сети"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8 408,55154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9 222,50354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каналов передачи данных Системы -112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Содержание программного комплекса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35 884,00000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35 884,00000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37 884,00000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37 884,00000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"Информационное обеспечение деятельности органов местного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самоуправления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35 874,00000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37 874,00000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21.1.07.00000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66 841,45556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61 306,75556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5 534,70000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118 094,76760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112 560,06760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5 534,70000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2 467,90000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некоммерческим организациям (за исключением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учреждений)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 жилищных отношений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"Ведение информационной системы обеспечения градостроительной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деятельности Нефтеюганского района 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46 619,26256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46 619,26256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46 619,26256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46 619,26256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46 619,26256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46 619,26256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услуг) муниципальных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30 873,80000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30 873,80000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62 089,63659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62 089,63659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14 241,27500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14 241,27500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30 653,55000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30 653,55000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14 241,27500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14 241,27500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30 653,55000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30 653,55000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3 640,49160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3 640,49160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3 640,49160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3 640,49160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поддержку малого и среднего предпринимательства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юридическим лицам (кроме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3 088,80000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3 088,80000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"Исполнение переданных отдельных государственных полномочий в сфере трудовых отношений и государственного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управления охраной труда"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Проведение работ по формированию земельных участков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529 624,06256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529 621,16256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861 981,42685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861 978,52685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755 405,35185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755 405,35185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754 405,35185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754 405,35185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"Содействие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развитию жилищного строительства"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366 943,51256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754 405,35185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754 405,35185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211 659,81420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211 659,81420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134 315,03054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134 315,03054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122 554,90000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72 610,20000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73 957,67937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52 730,53616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для реализации полномочий в области градостроительной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деятельности,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15 147,23483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8 974,29438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155 283,69836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155 283,69836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620 090,32131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620 090,32131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23 723,89836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94 736,02131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. муниципальных квартир)"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"Замена (проверка) поквартирных узлов учета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энергоресурсов, установленных в квартирах муниципальной собственности"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123 814,25000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123 814,25000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7 482,15000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7 482,15000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7 482,15000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7 482,15000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"Реконструкция, расширение, модернизация, строительство и капитальный ремонт объектов коммунального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комплекса"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7 212,15000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7 212,15000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47 101,87500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47 101,87500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2 861,00000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1 601,50000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715,25000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"Чистая вода"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12.0.G5.00000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Строительство и реконструкци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модернизация) объектов питьевого водоснабжения 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12.0.G5.52430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12.0.G5.52430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12.0.G5.52430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116 332,10000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современной городской среды"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38 863,40000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проектов "Народный бюджет"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проектов "Народный бюджет"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09.4.02.89001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09.4.02.89001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09.4.02.89001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Региональный проект "Формирование комфортной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городской среды"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09.4.F2.00000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5 863,40000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1 811,10000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1 811,10000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реализацию полномочий, указанных в пунктах 3.1,3.2 статьи 2 Закона Ханты-Мансийского автономного округа-Югры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19 882,70000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19 882,70000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19 882,70000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19 882,70000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"Обеспечение экологической безопасности Нефтеюганского района на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19 882,70000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20 003,60000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19 882,70000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"Повышение экологически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безопасного уровня обращения с отходами и качества жизни 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br/>
              <w:t>населения"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Утилизация жидких бытовых отходов в поселениях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2 089 621,80536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608 087,60536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1 481 534,20000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2 125 882,00536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618 364,40536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1 507 517,60000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Дошкольное образование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553 617,35500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143 315,55500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556 367,31600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146 065,51600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552 460,85500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142 159,05500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555 777,91600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145 476,11600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547 960,85500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551 277,91600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547 960,85500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551 277,91600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589,40000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589,40000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бюджетным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получения образования детьми-инвалидами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Общее образование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1 243 892,66100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186 484,66100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1 057 408,00000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1 272 775,02200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189 383,62200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1 083 391,40000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1 243 292,66100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185 884,66100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1 057 408,00000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1 272 529,92200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189 138,52200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1 083 391,40000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1 154 679,76100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158 003,26100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996 676,50000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1 157 933,62200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161 257,12200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996 676,50000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1 154 679,76100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158 003,26100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996 676,50000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1 157 933,62200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161 257,12200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996 676,50000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137 675,96100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«Ресурсное обеспечение в сфере образования и молодежной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политики»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88 612,90000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27 881,40000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114 596,30000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27 881,40000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79 512,90000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105 496,30000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60 731,50000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Подпрограмма «Энергосбережение и повышение 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"Проведение встреч с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обучающимися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143 666,01436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143 666,01436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145 001,52636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145 001,52636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77 174,61600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77 174,61600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78 510,12800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78 510,12800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75 774,61600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75 774,61600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58 774,61600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58 774,61600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58 774,61600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58 774,61600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58 774,61600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58 774,61600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44 313,68900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44 313,68900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45 324,06600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45 324,06600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14 460,92700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14 460,92700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14 786,06200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14 786,06200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66 271,39836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66 271,39836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66 271,39836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66 271,39836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"Развитие художественного образования, обеспечение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Профессиональная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подготовка, переподготовка и повышение квалификации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3 541,71500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3 541,71500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3 574,91500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3 574,91500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1 827,91500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1 827,91500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1 827,91500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1 827,91500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1 783,81500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1 783,81500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1 783,81500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1 783,81500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функций управления в сфере образования и молодежной политики. Финансовое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отдельных государственных полномочий"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получения образования детьми-инвалидами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"Стимулирование культурного разнообразия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округа-Югры"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доступа граждан к социально,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экономически и общественно значимой информации"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кадрового потенциала в сфере межнациональных (межэтнических)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отношений, профилактики экстремизма"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Молодежная политика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36 669,39000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25 121,23000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36 794,85600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25 246,69600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36 618,00000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25 069,84000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36 743,46600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25 195,30600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27 846,66000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27 846,66000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27 846,66000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27 846,66000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16 298,50000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3 656,74248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3 656,74248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3 656,74248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3 656,74248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бюджетным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«Молодежь Нефтеюганского района»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8 771,34000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8 771,34000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8 896,80600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8 896,80600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)"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5 567,74000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5 567,74000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для вовлечения молодежи в активную социальную деятельность. Поддержка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5 567,74000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5 567,74000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5 693,20600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Социальное обеспечение 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Премии и гранты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3 203,60000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транспортной системы Нефтеюганского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 на 2019 - 2024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108 234,67000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105 958,43000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111 368,37000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109 092,13000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107 934,67000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105 658,43000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111 068,37000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108 792,13000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13 963,17000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13 532,93000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13 963,17000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13 532,93000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8 091,14000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8 091,14000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8 091,14000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8 091,14000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конкурсов профессионального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622,99000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622,99000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622,99000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622,99000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480,89000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480,89000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480,89000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4 307,39000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4 307,39000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4 307,39000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4 307,39000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способных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и талантливых обучающихся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Поощрение одаренных детей, лидеров в сфере образования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561,25000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561,25000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561,25000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561,25000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Мероприятия конкурсной направленности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3 046,32000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3 046,32000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3 046,32000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3 046,32000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2 477,47000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2 477,47000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2 477,47000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2 477,47000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490,24000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организацию и обеспечение отдыха 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оздоровления детей, в том числе в этнической среде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93 971,50000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92 125,50000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97 105,20000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95 259,20000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93 971,50000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92 125,50000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97 105,20000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95 259,20000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45 137,10000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45 137,10000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46 920,80000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46 920,80000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12 773,70000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12 773,70000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12 909,20000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12 909,20000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12 773,70000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12 773,70000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12 909,20000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12 909,20000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46 988,40000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46 988,40000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48 338,40000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48 338,40000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кадрового потенциала в сфере межнациональных (межэтнических) отношений, профилактики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экстремизма"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236 508,23413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236 250,43413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236 421,03413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236 140,43413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280,60000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135 594,81034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135 594,81034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135 484,81034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135 484,81034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инициатив, способствующих самореализации граждан"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"Стимулирование культурного разнообразия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107 187,87723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107 187,87723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107 187,87723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107 187,87723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"Предоставление субсидий некоммерческим организациям (в том числе социально ориентированным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25 559,93311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25 559,93311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25 559,93311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25 559,93311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развитие сферы культуры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межкультурных отношений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"Конкурс журналистских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21.1.08.00000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21.1.09.00000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некоммерческим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21.1.12.00000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100 913,42379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100 655,62379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100 936,22379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100 655,62379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96 275,35967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96 275,35967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96 275,35967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96 275,35967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11 938,34582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11 938,34582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11 938,34582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11 938,34582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культурного разнообразия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11 128,78311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11 128,78311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11 128,78311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11 128,78311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8 926,31311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8 926,31311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8 926,31311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8 926,31311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"Совершенствование системы управления в сфере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84 337,01385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59 776,80021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59 776,80021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59 776,80021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59 776,80021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функций органов местного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самоуправления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24 560,21364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24 560,21364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24 560,21364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24 560,21364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4 638,06412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4 660,86412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4 638,06412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4 660,86412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4 638,06412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4 660,86412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собственности Ханты-Мансийского автономного округа-Югры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ЗДРАВООХРАНЕНИЕ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"Дезинсекция и дератизация"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Ханты-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автономном округе-Югре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115 976,01991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27 301,81991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88 674,20000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114 595,76072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25 558,66072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89 037,10000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6 837,76435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6 837,76435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5 094,60516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5 094,60516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06.0.08.00000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комплексного развития сельских территорий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6 417,76435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74 361,35556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70 997,30000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74 724,25556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71 360,20000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Публичные нормативные социальные выплаты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гражданам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49 371,30000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49 371,30000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49 734,20000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49 734,20000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49 371,30000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49 371,30000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49 734,20000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49 734,20000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распоряжением ими)</w:t>
            </w:r>
            <w:proofErr w:type="gramEnd"/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14 560,27000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1 890,50000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1 890,43000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Субвенция на осуществление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ФИЗИЧЕСКАЯ КУЛЬТУРА И СПОРТ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138 880,11175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138 880,11175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138 608,18575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138 608,18575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137 582,11175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137 582,11175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137 310,18575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137 310,18575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137 582,11175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137 582,11175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137 310,18575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137 310,18575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66 988,74381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66 988,74381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66 776,81781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66 776,81781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деятельности (оказание услуг) организация занятий физической культурой и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спортом"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65 001,66336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65 001,66336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65 001,66336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65 001,66336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40 001,66336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40 001,66336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40 001,66336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40 001,66336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70 258,26794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70 258,26794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70 198,26794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70 198,26794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округа"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"Управление отраслью физической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 и спорта"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"Единовременное денежное вознаграждение спортсменам (победителям и призерам), их личным тренерам"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 Нефтеюганского района "Развитие физической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культуры и спорта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«Развитие гражданского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общества Нефтеюганского района на 2019 – 2024 годы и на период до 2030 года»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Непрограммные расходы органов муниципальной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власти Нефтеюганского района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Обслуживание долговых обязательств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730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473 537,90000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384 163,50000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473 537,90000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384 163,50000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89 374,40000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210 827,50000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"Выравнивание бюджетной </w:t>
            </w: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Иные межбюджетные трансферты бюджетам </w:t>
            </w:r>
            <w:proofErr w:type="gramStart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городского</w:t>
            </w:r>
            <w:proofErr w:type="gramEnd"/>
            <w:r w:rsidRPr="0047337A">
              <w:rPr>
                <w:rFonts w:ascii="Times New Roman" w:hAnsi="Times New Roman" w:cs="Times New Roman"/>
                <w:sz w:val="18"/>
                <w:szCs w:val="18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7337A" w:rsidRPr="0047337A" w:rsidTr="00473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78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49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4 904 083,50000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3 167 343,90000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1 736 739,60000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5 051 232,40000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3 288 700,10000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1 762 532,30000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70F8" w:rsidRPr="0047337A" w:rsidRDefault="005D70F8" w:rsidP="005D66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733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</w:tbl>
    <w:p w:rsidR="005D70F8" w:rsidRPr="0047337A" w:rsidRDefault="005D70F8" w:rsidP="005D70F8">
      <w:pPr>
        <w:rPr>
          <w:rFonts w:ascii="Times New Roman" w:hAnsi="Times New Roman" w:cs="Times New Roman"/>
          <w:sz w:val="18"/>
          <w:szCs w:val="18"/>
        </w:rPr>
      </w:pPr>
    </w:p>
    <w:p w:rsidR="00001051" w:rsidRPr="0047337A" w:rsidRDefault="00001051" w:rsidP="005D70F8">
      <w:pPr>
        <w:rPr>
          <w:rFonts w:ascii="Times New Roman" w:hAnsi="Times New Roman" w:cs="Times New Roman"/>
          <w:sz w:val="18"/>
          <w:szCs w:val="18"/>
        </w:rPr>
      </w:pPr>
    </w:p>
    <w:sectPr w:rsidR="00001051" w:rsidRPr="0047337A" w:rsidSect="0047337A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0F8"/>
    <w:rsid w:val="00001051"/>
    <w:rsid w:val="0047337A"/>
    <w:rsid w:val="00570E7C"/>
    <w:rsid w:val="005D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70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D70F8"/>
    <w:rPr>
      <w:color w:val="800080"/>
      <w:u w:val="single"/>
    </w:rPr>
  </w:style>
  <w:style w:type="paragraph" w:customStyle="1" w:styleId="xl64">
    <w:name w:val="xl64"/>
    <w:basedOn w:val="a"/>
    <w:rsid w:val="005D70F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D70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D70F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D70F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D70F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D70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D70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D70F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D70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D70F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5D7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5D70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5D7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D70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D70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5D70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70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D70F8"/>
    <w:rPr>
      <w:color w:val="800080"/>
      <w:u w:val="single"/>
    </w:rPr>
  </w:style>
  <w:style w:type="paragraph" w:customStyle="1" w:styleId="xl64">
    <w:name w:val="xl64"/>
    <w:basedOn w:val="a"/>
    <w:rsid w:val="005D70F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D70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D70F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D70F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D70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D70F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D70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D70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D70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D70F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D70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D70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D7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D70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D70F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5D7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5D70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5D7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D70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D70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5D70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145</Pages>
  <Words>26936</Words>
  <Characters>153536</Characters>
  <Application>Microsoft Office Word</Application>
  <DocSecurity>0</DocSecurity>
  <Lines>1279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Дикарева Ольга Павловна</cp:lastModifiedBy>
  <cp:revision>3</cp:revision>
  <dcterms:created xsi:type="dcterms:W3CDTF">2020-10-09T10:41:00Z</dcterms:created>
  <dcterms:modified xsi:type="dcterms:W3CDTF">2020-10-12T06:09:00Z</dcterms:modified>
</cp:coreProperties>
</file>